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2AFF">
      <w:pPr>
        <w:snapToGrid w:val="0"/>
        <w:spacing w:line="360" w:lineRule="auto"/>
        <w:jc w:val="center"/>
        <w:outlineLvl w:val="5"/>
        <w:rPr>
          <w:b/>
          <w:highlight w:val="none"/>
        </w:rPr>
      </w:pPr>
      <w:r>
        <w:rPr>
          <w:rFonts w:hint="eastAsia" w:ascii="仿宋" w:hAnsi="仿宋" w:eastAsia="仿宋" w:cs="仿宋"/>
          <w:b/>
          <w:highlight w:val="none"/>
        </w:rPr>
        <w:t xml:space="preserve">1、中小企业声明函（服务类） </w:t>
      </w:r>
    </w:p>
    <w:p w14:paraId="1E9DA9C0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本投标人郑重声明，根据《政府采购促进中小企业发展管理办法》（财库﹝2020﹞46 号）的规定，本投标人参加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>（采购人名称）</w:t>
      </w:r>
      <w:r>
        <w:rPr>
          <w:rFonts w:hint="eastAsia" w:ascii="仿宋" w:hAnsi="仿宋" w:eastAsia="仿宋" w:cs="仿宋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highlight w:val="none"/>
        </w:rPr>
        <w:t>采购活动，服务全部由符合政策要求的中小企业承接。相关企业的具体情况如下：</w:t>
      </w:r>
    </w:p>
    <w:p w14:paraId="767C6ABE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1. 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>（标的名称）</w:t>
      </w:r>
      <w:r>
        <w:rPr>
          <w:rFonts w:hint="eastAsia" w:ascii="仿宋" w:hAnsi="仿宋" w:eastAsia="仿宋" w:cs="仿宋"/>
          <w:highlight w:val="none"/>
        </w:rPr>
        <w:t xml:space="preserve"> ，属于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>（</w:t>
      </w:r>
      <w:r>
        <w:rPr>
          <w:rFonts w:hint="eastAsia" w:ascii="仿宋" w:hAnsi="仿宋" w:eastAsia="仿宋" w:cs="仿宋"/>
          <w:b/>
          <w:bCs/>
          <w:highlight w:val="none"/>
          <w:u w:val="single"/>
          <w:lang w:eastAsia="zh-CN"/>
        </w:rPr>
        <w:t>征集文件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>中明确的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highlight w:val="none"/>
          <w:u w:val="single"/>
        </w:rPr>
        <w:t xml:space="preserve">所属行业） </w:t>
      </w:r>
      <w:r>
        <w:rPr>
          <w:rFonts w:hint="eastAsia" w:ascii="仿宋" w:hAnsi="仿宋" w:eastAsia="仿宋" w:cs="仿宋"/>
          <w:highlight w:val="none"/>
        </w:rPr>
        <w:t>行业；承接企业为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>（企业名称）</w:t>
      </w:r>
      <w:r>
        <w:rPr>
          <w:rFonts w:hint="eastAsia" w:ascii="仿宋" w:hAnsi="仿宋" w:eastAsia="仿宋" w:cs="仿宋"/>
          <w:highlight w:val="none"/>
        </w:rPr>
        <w:t>，从业人员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>人，营业收入为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>万元，资产总额为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>万元 ，属于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highlight w:val="none"/>
        </w:rPr>
        <w:t xml:space="preserve">； </w:t>
      </w:r>
    </w:p>
    <w:p w14:paraId="0EA6EB16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2. 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>（标的名称）</w:t>
      </w:r>
      <w:r>
        <w:rPr>
          <w:rFonts w:hint="eastAsia" w:ascii="仿宋" w:hAnsi="仿宋" w:eastAsia="仿宋" w:cs="仿宋"/>
          <w:highlight w:val="none"/>
        </w:rPr>
        <w:t xml:space="preserve"> ，属于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>（</w:t>
      </w:r>
      <w:r>
        <w:rPr>
          <w:rFonts w:hint="eastAsia" w:ascii="仿宋" w:hAnsi="仿宋" w:eastAsia="仿宋" w:cs="仿宋"/>
          <w:b/>
          <w:bCs/>
          <w:highlight w:val="none"/>
          <w:u w:val="single"/>
          <w:lang w:eastAsia="zh-CN"/>
        </w:rPr>
        <w:t>征集文件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 xml:space="preserve">中明确的所属行业） </w:t>
      </w:r>
      <w:r>
        <w:rPr>
          <w:rFonts w:hint="eastAsia" w:ascii="仿宋" w:hAnsi="仿宋" w:eastAsia="仿宋" w:cs="仿宋"/>
          <w:highlight w:val="none"/>
        </w:rPr>
        <w:t>行业；承接企业为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>（企业名称）</w:t>
      </w:r>
      <w:r>
        <w:rPr>
          <w:rFonts w:hint="eastAsia" w:ascii="仿宋" w:hAnsi="仿宋" w:eastAsia="仿宋" w:cs="仿宋"/>
          <w:highlight w:val="none"/>
        </w:rPr>
        <w:t>，从业人员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>人，营业收入为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>万元，资产总额为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>万元 ，属于</w:t>
      </w:r>
      <w:r>
        <w:rPr>
          <w:rFonts w:hint="eastAsia" w:ascii="仿宋" w:hAnsi="仿宋" w:eastAsia="仿宋" w:cs="仿宋"/>
          <w:b/>
          <w:bCs/>
          <w:highlight w:val="none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highlight w:val="none"/>
        </w:rPr>
        <w:t>；</w:t>
      </w:r>
    </w:p>
    <w:p w14:paraId="275B457F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…… </w:t>
      </w:r>
    </w:p>
    <w:p w14:paraId="5DB9C89F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1A1B0B1F">
      <w:pPr>
        <w:snapToGrid w:val="0"/>
        <w:spacing w:line="360" w:lineRule="auto"/>
        <w:ind w:firstLine="420" w:firstLineChars="200"/>
        <w:rPr>
          <w:rFonts w:ascii="宋体" w:hAnsi="宋体"/>
          <w:highlight w:val="none"/>
        </w:rPr>
      </w:pPr>
      <w:bookmarkStart w:id="0" w:name="_Hlk73562275"/>
      <w:r>
        <w:rPr>
          <w:rFonts w:hint="eastAsia" w:ascii="仿宋" w:hAnsi="仿宋" w:eastAsia="仿宋" w:cs="仿宋"/>
          <w:highlight w:val="none"/>
        </w:rPr>
        <w:t>本投标人已知悉《政府采购促进中小企业发展管理办法》（财库〔2020〕 46 号）、《中小企业划型标准规定》（工信部联企〔2011〕 300 号）、《统计上大中小微型企业划分办法（2017）》等规定，承诺提供的声明函内容是真实的，并知悉根据《政府采购促进中小企业发展管理办法》（财库〔2020〕46 号）第二十条规定，投标人按照本办法规定提供声明函内容不实的，属于提供虚假材料谋取中标，依照《政府采购法》等政府采购有关法律法规规定追究相应责任。</w:t>
      </w:r>
      <w:bookmarkEnd w:id="0"/>
    </w:p>
    <w:p w14:paraId="58A34770">
      <w:pPr>
        <w:snapToGrid w:val="0"/>
        <w:spacing w:line="360" w:lineRule="auto"/>
        <w:ind w:firstLine="420" w:firstLineChars="200"/>
        <w:jc w:val="righ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企业名称（盖章）：</w:t>
      </w:r>
    </w:p>
    <w:p w14:paraId="2DF3EB1E">
      <w:pPr>
        <w:snapToGrid w:val="0"/>
        <w:spacing w:line="360" w:lineRule="auto"/>
        <w:ind w:firstLine="420" w:firstLineChars="200"/>
        <w:jc w:val="righ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日 期：</w:t>
      </w:r>
    </w:p>
    <w:p w14:paraId="2156BA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A562C"/>
    <w:rsid w:val="7D0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3">
    <w:name w:val="Body Text First Indent 2"/>
    <w:basedOn w:val="2"/>
    <w:unhideWhenUsed/>
    <w:qFormat/>
    <w:uiPriority w:val="99"/>
    <w:pPr>
      <w:spacing w:after="16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2025-11-25T02:32:00Z</dcterms:created>
  <dc:creator>郭果菓过</dc:creator>
  <cp:lastModifiedBy>郭果菓过</cp:lastModifiedBy>
  <dcterms:modified xsi:type="dcterms:W3CDTF">2025-11-25T02:32:45Z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8CBEAFB9F01544DCB89F34D253628759_11</vt:lpwstr>
  </property>
  <property fmtid="{D5CDD505-2E9C-101B-9397-08002B2CF9AE}" pid="4" name="KSOTemplateDocerSaveRecord">
    <vt:lpwstr>eyJoZGlkIjoiYTRhNTg0NDU4OTZkZDk3NDY2ODgyMTc1Y2Q3MjkyMDkiLCJ1c2VySWQiOiI0MTI4NzMyNzEifQ==</vt:lpwstr>
  </property>
</Properties>
</file>